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36948642" w14:textId="77777777" w:rsidR="008A1506" w:rsidRDefault="008A1506" w:rsidP="008A1506">
      <w:r>
        <w:t>szabadon álló, hordozható kivitel</w:t>
      </w:r>
    </w:p>
    <w:p w14:paraId="7AEF54CF" w14:textId="77777777" w:rsidR="008A1506" w:rsidRDefault="008A1506" w:rsidP="008A1506">
      <w:r>
        <w:t>2000 W teljesítmény</w:t>
      </w:r>
    </w:p>
    <w:p w14:paraId="4A9595C4" w14:textId="77777777" w:rsidR="008A1506" w:rsidRDefault="008A1506" w:rsidP="008A1506">
      <w:r>
        <w:t>hőálló, Ø 29 cm üvegkerámia főzőfelület</w:t>
      </w:r>
    </w:p>
    <w:p w14:paraId="679F50C0" w14:textId="77777777" w:rsidR="008A1506" w:rsidRDefault="008A1506" w:rsidP="008A1506">
      <w:r>
        <w:t>használható edényméret: Ø12 – Ø26 cm</w:t>
      </w:r>
    </w:p>
    <w:p w14:paraId="65E9B9B4" w14:textId="77777777" w:rsidR="008A1506" w:rsidRDefault="008A1506" w:rsidP="008A1506">
      <w:r>
        <w:t>csúszásgátló szilikon talpak</w:t>
      </w:r>
    </w:p>
    <w:p w14:paraId="52861411" w14:textId="77777777" w:rsidR="008A1506" w:rsidRDefault="008A1506" w:rsidP="008A1506">
      <w:r>
        <w:t>érintőgombos, egyszerű vezérlés</w:t>
      </w:r>
    </w:p>
    <w:p w14:paraId="7CBCBCAB" w14:textId="77777777" w:rsidR="008A1506" w:rsidRDefault="008A1506" w:rsidP="008A1506">
      <w:r>
        <w:t>200 Wattonként, 10 fokozatban állítható teljesítmény (200 W – 2000 W)</w:t>
      </w:r>
    </w:p>
    <w:p w14:paraId="6F9EECEC" w14:textId="77777777" w:rsidR="008A1506" w:rsidRDefault="008A1506" w:rsidP="008A1506">
      <w:r>
        <w:t>20 °C-</w:t>
      </w:r>
      <w:proofErr w:type="spellStart"/>
      <w:r>
        <w:t>onként</w:t>
      </w:r>
      <w:proofErr w:type="spellEnd"/>
      <w:r>
        <w:t>, 10 fokozatban kiválasztható hőmérséklet (60 – 240 °C-ig)</w:t>
      </w:r>
    </w:p>
    <w:p w14:paraId="3EF3FCDD" w14:textId="77777777" w:rsidR="008A1506" w:rsidRDefault="008A1506" w:rsidP="008A1506">
      <w:r>
        <w:t>kikapcsolás időzítés: 1 perc – 3 óra</w:t>
      </w:r>
    </w:p>
    <w:p w14:paraId="3138901D" w14:textId="77777777" w:rsidR="008A1506" w:rsidRDefault="008A1506" w:rsidP="008A1506">
      <w:r>
        <w:t>automatikus edényfelismerés</w:t>
      </w:r>
    </w:p>
    <w:p w14:paraId="61FD7C9A" w14:textId="77777777" w:rsidR="008A1506" w:rsidRDefault="008A1506" w:rsidP="008A1506">
      <w:r>
        <w:t>gyerekzárral</w:t>
      </w:r>
    </w:p>
    <w:p w14:paraId="54A21881" w14:textId="77777777" w:rsidR="008A1506" w:rsidRDefault="008A1506" w:rsidP="008A1506">
      <w:r>
        <w:t>tápellátás: 220-240 V~ / 50-60 Hz / 2000 W</w:t>
      </w:r>
    </w:p>
    <w:p w14:paraId="37634C3E" w14:textId="6992F0AA" w:rsidR="00481B83" w:rsidRPr="00481B83" w:rsidRDefault="008A1506" w:rsidP="008A1506">
      <w:r>
        <w:t>méret: Ø 290 x 64 mm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816554"/>
    <w:rsid w:val="008A0148"/>
    <w:rsid w:val="008A1506"/>
    <w:rsid w:val="009F0A48"/>
    <w:rsid w:val="00B24935"/>
    <w:rsid w:val="00D3266B"/>
    <w:rsid w:val="00DF7706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</cp:revision>
  <dcterms:created xsi:type="dcterms:W3CDTF">2022-06-16T11:02:00Z</dcterms:created>
  <dcterms:modified xsi:type="dcterms:W3CDTF">2023-06-12T13:53:00Z</dcterms:modified>
</cp:coreProperties>
</file>